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12" w:rsidRPr="00F14FA4" w:rsidRDefault="006A7C12" w:rsidP="009F2441">
      <w:pPr>
        <w:ind w:left="5664" w:firstLine="708"/>
        <w:rPr>
          <w:color w:val="000000"/>
          <w:sz w:val="24"/>
          <w:szCs w:val="24"/>
        </w:rPr>
      </w:pPr>
      <w:r w:rsidRPr="00F14FA4">
        <w:rPr>
          <w:color w:val="000000"/>
          <w:sz w:val="24"/>
          <w:szCs w:val="24"/>
        </w:rPr>
        <w:t xml:space="preserve">Приложение </w:t>
      </w:r>
      <w:r w:rsidR="009F2441">
        <w:rPr>
          <w:color w:val="000000"/>
          <w:sz w:val="24"/>
          <w:szCs w:val="24"/>
        </w:rPr>
        <w:t>4</w:t>
      </w:r>
    </w:p>
    <w:p w:rsidR="006A7C12" w:rsidRPr="00EF773C" w:rsidRDefault="006A7C12" w:rsidP="006A7C12">
      <w:pPr>
        <w:ind w:left="6372"/>
        <w:rPr>
          <w:sz w:val="24"/>
          <w:szCs w:val="24"/>
        </w:rPr>
      </w:pPr>
      <w:r w:rsidRPr="00EF773C">
        <w:rPr>
          <w:sz w:val="24"/>
          <w:szCs w:val="24"/>
        </w:rPr>
        <w:t>к Договору № ______</w:t>
      </w:r>
    </w:p>
    <w:p w:rsidR="006A7C12" w:rsidRPr="00EF773C" w:rsidRDefault="006A7C12" w:rsidP="006A7C12">
      <w:pPr>
        <w:ind w:left="6372"/>
        <w:rPr>
          <w:sz w:val="24"/>
          <w:szCs w:val="24"/>
        </w:rPr>
      </w:pPr>
      <w:r w:rsidRPr="00EF773C">
        <w:rPr>
          <w:sz w:val="24"/>
          <w:szCs w:val="24"/>
        </w:rPr>
        <w:t>от «___» ________ 201</w:t>
      </w:r>
      <w:r w:rsidR="001509B5">
        <w:rPr>
          <w:sz w:val="24"/>
          <w:szCs w:val="24"/>
        </w:rPr>
        <w:t>4</w:t>
      </w:r>
      <w:r w:rsidRPr="00EF773C">
        <w:rPr>
          <w:sz w:val="24"/>
          <w:szCs w:val="24"/>
        </w:rPr>
        <w:t>г.</w:t>
      </w:r>
    </w:p>
    <w:p w:rsidR="006A7C12" w:rsidRDefault="006A7C12" w:rsidP="006A7C12">
      <w:pPr>
        <w:jc w:val="right"/>
        <w:rPr>
          <w:b/>
          <w:sz w:val="24"/>
        </w:rPr>
      </w:pPr>
    </w:p>
    <w:p w:rsidR="006A7C12" w:rsidRDefault="006A7C12" w:rsidP="006A7C12">
      <w:pPr>
        <w:jc w:val="right"/>
        <w:rPr>
          <w:b/>
          <w:sz w:val="24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38"/>
        <w:gridCol w:w="4518"/>
      </w:tblGrid>
      <w:tr w:rsidR="006A7C12" w:rsidRPr="00F45F96" w:rsidTr="00E82329">
        <w:trPr>
          <w:trHeight w:val="1965"/>
        </w:trPr>
        <w:tc>
          <w:tcPr>
            <w:tcW w:w="4838" w:type="dxa"/>
          </w:tcPr>
          <w:p w:rsidR="006A7C12" w:rsidRDefault="006A7C12" w:rsidP="00E82329">
            <w:pPr>
              <w:pStyle w:val="2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«СОГЛАСОВАНО»:</w:t>
            </w:r>
          </w:p>
          <w:p w:rsidR="006A7C12" w:rsidRDefault="006A7C12" w:rsidP="00E82329">
            <w:pPr>
              <w:pStyle w:val="22"/>
              <w:jc w:val="center"/>
              <w:rPr>
                <w:b/>
                <w:sz w:val="24"/>
                <w:szCs w:val="24"/>
              </w:rPr>
            </w:pPr>
          </w:p>
          <w:p w:rsidR="001509B5" w:rsidRDefault="001509B5" w:rsidP="00E82329">
            <w:pPr>
              <w:pStyle w:val="22"/>
              <w:jc w:val="center"/>
              <w:rPr>
                <w:b/>
                <w:sz w:val="24"/>
                <w:szCs w:val="24"/>
              </w:rPr>
            </w:pPr>
          </w:p>
          <w:p w:rsidR="001509B5" w:rsidRDefault="001509B5" w:rsidP="00E82329">
            <w:pPr>
              <w:pStyle w:val="22"/>
              <w:jc w:val="center"/>
              <w:rPr>
                <w:b/>
                <w:sz w:val="24"/>
                <w:szCs w:val="24"/>
              </w:rPr>
            </w:pPr>
          </w:p>
          <w:p w:rsidR="006A7C12" w:rsidRPr="00CF709E" w:rsidRDefault="006A7C12" w:rsidP="00E82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CF709E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___</w:t>
            </w:r>
          </w:p>
          <w:p w:rsidR="006A7C12" w:rsidRPr="00CF709E" w:rsidRDefault="006A7C12" w:rsidP="001509B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CF709E">
              <w:rPr>
                <w:sz w:val="24"/>
                <w:szCs w:val="24"/>
              </w:rPr>
              <w:t>«____» ________________20</w:t>
            </w:r>
            <w:r>
              <w:rPr>
                <w:sz w:val="24"/>
                <w:szCs w:val="24"/>
              </w:rPr>
              <w:t>1</w:t>
            </w:r>
            <w:r w:rsidR="001509B5">
              <w:rPr>
                <w:sz w:val="24"/>
                <w:szCs w:val="24"/>
              </w:rPr>
              <w:t>4</w:t>
            </w:r>
            <w:r w:rsidRPr="00CF709E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18" w:type="dxa"/>
          </w:tcPr>
          <w:p w:rsidR="006A7C12" w:rsidRDefault="006A7C12" w:rsidP="00E82329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«УТВЕРЖДАЮ»:</w:t>
            </w:r>
          </w:p>
          <w:p w:rsidR="006A7C12" w:rsidRDefault="006A7C12" w:rsidP="00E82329">
            <w:pPr>
              <w:tabs>
                <w:tab w:val="left" w:pos="6237"/>
              </w:tabs>
              <w:jc w:val="center"/>
              <w:rPr>
                <w:b/>
                <w:sz w:val="24"/>
                <w:szCs w:val="24"/>
              </w:rPr>
            </w:pPr>
          </w:p>
          <w:p w:rsidR="006A7C12" w:rsidRDefault="001509B5" w:rsidP="00E82329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геолог</w:t>
            </w:r>
          </w:p>
          <w:p w:rsidR="006A7C12" w:rsidRPr="00CF709E" w:rsidRDefault="006A7C12" w:rsidP="00E82329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CF709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А</w:t>
            </w:r>
            <w:r w:rsidRPr="00CF709E">
              <w:rPr>
                <w:sz w:val="24"/>
                <w:szCs w:val="24"/>
              </w:rPr>
              <w:t>О «</w:t>
            </w:r>
            <w:r>
              <w:rPr>
                <w:sz w:val="24"/>
                <w:szCs w:val="24"/>
              </w:rPr>
              <w:t>ЯТЭК</w:t>
            </w:r>
            <w:r w:rsidRPr="00CF709E">
              <w:rPr>
                <w:sz w:val="24"/>
                <w:szCs w:val="24"/>
              </w:rPr>
              <w:t>»</w:t>
            </w:r>
          </w:p>
          <w:p w:rsidR="006A7C12" w:rsidRPr="00CF709E" w:rsidRDefault="006A7C12" w:rsidP="00E82329">
            <w:pPr>
              <w:rPr>
                <w:sz w:val="24"/>
                <w:szCs w:val="24"/>
              </w:rPr>
            </w:pPr>
            <w:r w:rsidRPr="00CF709E">
              <w:rPr>
                <w:sz w:val="24"/>
                <w:szCs w:val="24"/>
              </w:rPr>
              <w:t>___________________</w:t>
            </w:r>
            <w:r w:rsidR="001509B5">
              <w:rPr>
                <w:sz w:val="24"/>
                <w:szCs w:val="24"/>
              </w:rPr>
              <w:t>О.Л. Филиппов</w:t>
            </w:r>
          </w:p>
          <w:p w:rsidR="006A7C12" w:rsidRPr="00CF709E" w:rsidRDefault="006A7C12" w:rsidP="001509B5">
            <w:pPr>
              <w:rPr>
                <w:sz w:val="24"/>
                <w:szCs w:val="24"/>
              </w:rPr>
            </w:pPr>
            <w:r w:rsidRPr="00CF709E">
              <w:rPr>
                <w:sz w:val="24"/>
                <w:szCs w:val="24"/>
              </w:rPr>
              <w:t>«____» ________________20</w:t>
            </w:r>
            <w:r>
              <w:rPr>
                <w:sz w:val="24"/>
                <w:szCs w:val="24"/>
              </w:rPr>
              <w:t>1</w:t>
            </w:r>
            <w:r w:rsidR="001509B5">
              <w:rPr>
                <w:sz w:val="24"/>
                <w:szCs w:val="24"/>
              </w:rPr>
              <w:t>4</w:t>
            </w:r>
            <w:r w:rsidRPr="00CF709E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7C12" w:rsidRDefault="006A7C12" w:rsidP="006A7C12">
      <w:pPr>
        <w:pStyle w:val="a3"/>
        <w:pBdr>
          <w:bottom w:val="none" w:sz="0" w:space="0" w:color="auto"/>
        </w:pBdr>
        <w:rPr>
          <w:b/>
          <w:sz w:val="24"/>
          <w:u w:val="single"/>
        </w:rPr>
      </w:pPr>
    </w:p>
    <w:p w:rsidR="006A7C12" w:rsidRDefault="006A7C12" w:rsidP="006A7C12">
      <w:pPr>
        <w:pStyle w:val="a3"/>
        <w:pBdr>
          <w:bottom w:val="none" w:sz="0" w:space="0" w:color="auto"/>
        </w:pBdr>
        <w:rPr>
          <w:b/>
          <w:sz w:val="24"/>
          <w:u w:val="single"/>
        </w:rPr>
      </w:pPr>
    </w:p>
    <w:p w:rsidR="006A7C12" w:rsidRPr="009665DD" w:rsidRDefault="006A7C12" w:rsidP="006A7C12">
      <w:pPr>
        <w:pStyle w:val="a3"/>
        <w:pBdr>
          <w:bottom w:val="none" w:sz="0" w:space="0" w:color="auto"/>
        </w:pBdr>
        <w:rPr>
          <w:b/>
          <w:i w:val="0"/>
          <w:sz w:val="24"/>
          <w:szCs w:val="24"/>
        </w:rPr>
      </w:pPr>
      <w:r w:rsidRPr="009665DD">
        <w:rPr>
          <w:b/>
          <w:i w:val="0"/>
          <w:sz w:val="24"/>
          <w:szCs w:val="24"/>
        </w:rPr>
        <w:t>Техническое задание</w:t>
      </w:r>
    </w:p>
    <w:p w:rsidR="001509B5" w:rsidRDefault="006A7C12" w:rsidP="001509B5">
      <w:pPr>
        <w:pStyle w:val="a3"/>
        <w:spacing w:line="276" w:lineRule="auto"/>
        <w:rPr>
          <w:bCs/>
          <w:i w:val="0"/>
          <w:color w:val="000000" w:themeColor="text1"/>
          <w:sz w:val="22"/>
          <w:szCs w:val="22"/>
        </w:rPr>
      </w:pPr>
      <w:r w:rsidRPr="009665DD">
        <w:rPr>
          <w:i w:val="0"/>
          <w:sz w:val="24"/>
          <w:szCs w:val="24"/>
        </w:rPr>
        <w:t xml:space="preserve">на оказание </w:t>
      </w:r>
      <w:proofErr w:type="spellStart"/>
      <w:r w:rsidRPr="009665DD">
        <w:rPr>
          <w:i w:val="0"/>
          <w:sz w:val="24"/>
          <w:szCs w:val="24"/>
        </w:rPr>
        <w:t>супервайзерских</w:t>
      </w:r>
      <w:proofErr w:type="spellEnd"/>
      <w:r w:rsidRPr="009665DD">
        <w:rPr>
          <w:i w:val="0"/>
          <w:sz w:val="24"/>
          <w:szCs w:val="24"/>
        </w:rPr>
        <w:t xml:space="preserve"> (методико-технологический контроль)  услуг при проведении полевых сейсморазведочных  МОГТ-2Д</w:t>
      </w:r>
      <w:r w:rsidR="001509B5">
        <w:rPr>
          <w:i w:val="0"/>
          <w:sz w:val="24"/>
          <w:szCs w:val="24"/>
        </w:rPr>
        <w:t xml:space="preserve"> </w:t>
      </w:r>
      <w:r w:rsidRPr="009665DD">
        <w:rPr>
          <w:i w:val="0"/>
          <w:sz w:val="24"/>
          <w:szCs w:val="24"/>
        </w:rPr>
        <w:t>и камеральных работ</w:t>
      </w:r>
      <w:r w:rsidRPr="009665DD">
        <w:rPr>
          <w:i w:val="0"/>
          <w:color w:val="FF0000"/>
          <w:sz w:val="24"/>
          <w:szCs w:val="24"/>
        </w:rPr>
        <w:t xml:space="preserve"> </w:t>
      </w:r>
      <w:r w:rsidRPr="009665DD">
        <w:rPr>
          <w:i w:val="0"/>
          <w:sz w:val="24"/>
          <w:szCs w:val="24"/>
        </w:rPr>
        <w:t xml:space="preserve"> </w:t>
      </w:r>
      <w:r w:rsidR="001509B5" w:rsidRPr="00A43E12">
        <w:rPr>
          <w:bCs/>
          <w:i w:val="0"/>
          <w:color w:val="000000" w:themeColor="text1"/>
          <w:sz w:val="22"/>
          <w:szCs w:val="22"/>
        </w:rPr>
        <w:t xml:space="preserve">в пределах </w:t>
      </w:r>
      <w:proofErr w:type="spellStart"/>
      <w:r w:rsidR="001509B5" w:rsidRPr="00A43E12">
        <w:rPr>
          <w:bCs/>
          <w:i w:val="0"/>
          <w:color w:val="000000" w:themeColor="text1"/>
          <w:sz w:val="22"/>
          <w:szCs w:val="22"/>
        </w:rPr>
        <w:t>Маччобинского</w:t>
      </w:r>
      <w:proofErr w:type="spellEnd"/>
      <w:r w:rsidR="001509B5" w:rsidRPr="00A43E12">
        <w:rPr>
          <w:bCs/>
          <w:i w:val="0"/>
          <w:color w:val="000000" w:themeColor="text1"/>
          <w:sz w:val="22"/>
          <w:szCs w:val="22"/>
        </w:rPr>
        <w:t xml:space="preserve"> месторождения, расположенного на </w:t>
      </w:r>
      <w:proofErr w:type="spellStart"/>
      <w:r w:rsidR="001509B5" w:rsidRPr="00A43E12">
        <w:rPr>
          <w:bCs/>
          <w:i w:val="0"/>
          <w:color w:val="000000" w:themeColor="text1"/>
          <w:sz w:val="22"/>
          <w:szCs w:val="22"/>
        </w:rPr>
        <w:t>Мирнинском</w:t>
      </w:r>
      <w:proofErr w:type="spellEnd"/>
    </w:p>
    <w:p w:rsidR="001509B5" w:rsidRPr="00A43E12" w:rsidRDefault="001509B5" w:rsidP="001509B5">
      <w:pPr>
        <w:pStyle w:val="a3"/>
        <w:spacing w:line="276" w:lineRule="auto"/>
        <w:rPr>
          <w:i w:val="0"/>
          <w:sz w:val="24"/>
          <w:szCs w:val="24"/>
        </w:rPr>
      </w:pPr>
      <w:r w:rsidRPr="00A43E12">
        <w:rPr>
          <w:bCs/>
          <w:i w:val="0"/>
          <w:color w:val="000000" w:themeColor="text1"/>
          <w:sz w:val="22"/>
          <w:szCs w:val="22"/>
        </w:rPr>
        <w:t xml:space="preserve"> лицензионном </w:t>
      </w:r>
      <w:proofErr w:type="gramStart"/>
      <w:r w:rsidRPr="00A43E12">
        <w:rPr>
          <w:bCs/>
          <w:i w:val="0"/>
          <w:color w:val="000000" w:themeColor="text1"/>
          <w:sz w:val="22"/>
          <w:szCs w:val="22"/>
        </w:rPr>
        <w:t>участке</w:t>
      </w:r>
      <w:proofErr w:type="gramEnd"/>
      <w:r w:rsidRPr="00A43E12">
        <w:rPr>
          <w:bCs/>
          <w:i w:val="0"/>
          <w:color w:val="000000" w:themeColor="text1"/>
          <w:sz w:val="22"/>
          <w:szCs w:val="22"/>
        </w:rPr>
        <w:t xml:space="preserve"> Республики Саха (Якутия)</w:t>
      </w:r>
    </w:p>
    <w:p w:rsidR="006A7C12" w:rsidRPr="009665DD" w:rsidRDefault="006A7C12" w:rsidP="006A7C12">
      <w:pPr>
        <w:pStyle w:val="a3"/>
        <w:pBdr>
          <w:bottom w:val="none" w:sz="0" w:space="0" w:color="auto"/>
        </w:pBdr>
        <w:rPr>
          <w:i w:val="0"/>
          <w:sz w:val="24"/>
          <w:szCs w:val="24"/>
        </w:rPr>
      </w:pPr>
    </w:p>
    <w:p w:rsidR="006A7C12" w:rsidRPr="009665DD" w:rsidRDefault="006A7C12" w:rsidP="006A7C12">
      <w:pPr>
        <w:pStyle w:val="a3"/>
        <w:pBdr>
          <w:bottom w:val="none" w:sz="0" w:space="0" w:color="auto"/>
        </w:pBdr>
        <w:rPr>
          <w:b/>
          <w:sz w:val="24"/>
          <w:szCs w:val="24"/>
        </w:rPr>
      </w:pPr>
    </w:p>
    <w:p w:rsidR="006A7C12" w:rsidRPr="009665DD" w:rsidRDefault="006A7C12" w:rsidP="006A7C12">
      <w:pPr>
        <w:pStyle w:val="xl51"/>
        <w:spacing w:before="0" w:beforeAutospacing="0" w:after="0" w:afterAutospacing="0"/>
        <w:outlineLvl w:val="0"/>
        <w:rPr>
          <w:rFonts w:ascii="Times New Roman" w:hAnsi="Times New Roman" w:cs="Times New Roman"/>
          <w:bCs w:val="0"/>
          <w:sz w:val="24"/>
          <w:szCs w:val="24"/>
          <w:u w:val="none"/>
        </w:rPr>
      </w:pPr>
      <w:r w:rsidRPr="009665DD">
        <w:rPr>
          <w:rFonts w:ascii="Times New Roman" w:hAnsi="Times New Roman" w:cs="Times New Roman"/>
          <w:bCs w:val="0"/>
          <w:sz w:val="24"/>
          <w:szCs w:val="24"/>
          <w:u w:val="none"/>
        </w:rPr>
        <w:t>1. Обоснование проведения работ:</w:t>
      </w:r>
    </w:p>
    <w:p w:rsidR="006A7C12" w:rsidRPr="009665DD" w:rsidRDefault="001509B5" w:rsidP="006A7C12">
      <w:pPr>
        <w:shd w:val="clear" w:color="auto" w:fill="FFFFFF"/>
        <w:tabs>
          <w:tab w:val="left" w:pos="958"/>
        </w:tabs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 ОАО «ЯТЭК» </w:t>
      </w:r>
      <w:r w:rsidR="006A7C12" w:rsidRPr="009665DD">
        <w:rPr>
          <w:sz w:val="24"/>
          <w:szCs w:val="24"/>
        </w:rPr>
        <w:t xml:space="preserve">разведочных работ на </w:t>
      </w:r>
      <w:proofErr w:type="spellStart"/>
      <w:r>
        <w:rPr>
          <w:sz w:val="24"/>
          <w:szCs w:val="24"/>
        </w:rPr>
        <w:t>Мирнинском</w:t>
      </w:r>
      <w:proofErr w:type="spellEnd"/>
      <w:r w:rsidR="006A7C12" w:rsidRPr="009665DD">
        <w:rPr>
          <w:sz w:val="24"/>
          <w:szCs w:val="24"/>
        </w:rPr>
        <w:t xml:space="preserve"> лицензионном участке.</w:t>
      </w:r>
    </w:p>
    <w:p w:rsidR="006A7C12" w:rsidRPr="009665DD" w:rsidRDefault="006A7C12" w:rsidP="006A7C12">
      <w:pPr>
        <w:shd w:val="clear" w:color="auto" w:fill="FFFFFF"/>
        <w:tabs>
          <w:tab w:val="left" w:pos="958"/>
        </w:tabs>
        <w:ind w:firstLine="397"/>
        <w:jc w:val="both"/>
        <w:rPr>
          <w:sz w:val="24"/>
          <w:szCs w:val="24"/>
        </w:rPr>
      </w:pPr>
    </w:p>
    <w:p w:rsidR="006A7C12" w:rsidRPr="009665DD" w:rsidRDefault="006A7C12" w:rsidP="006A7C12">
      <w:pPr>
        <w:shd w:val="clear" w:color="auto" w:fill="FFFFFF"/>
        <w:tabs>
          <w:tab w:val="left" w:pos="958"/>
        </w:tabs>
        <w:jc w:val="both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>2. Объём работ:</w:t>
      </w:r>
    </w:p>
    <w:p w:rsidR="006A7C12" w:rsidRPr="009665DD" w:rsidRDefault="006A7C12" w:rsidP="006A7C12">
      <w:pPr>
        <w:shd w:val="clear" w:color="auto" w:fill="FFFFFF"/>
        <w:ind w:firstLine="397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Сейсморазведка МОГТ-2Д (100 </w:t>
      </w:r>
      <w:proofErr w:type="spellStart"/>
      <w:r w:rsidRPr="009665DD">
        <w:rPr>
          <w:sz w:val="24"/>
          <w:szCs w:val="24"/>
        </w:rPr>
        <w:t>пог</w:t>
      </w:r>
      <w:proofErr w:type="gramStart"/>
      <w:r w:rsidRPr="009665DD">
        <w:rPr>
          <w:sz w:val="24"/>
          <w:szCs w:val="24"/>
        </w:rPr>
        <w:t>.к</w:t>
      </w:r>
      <w:proofErr w:type="gramEnd"/>
      <w:r w:rsidRPr="009665DD">
        <w:rPr>
          <w:sz w:val="24"/>
          <w:szCs w:val="24"/>
        </w:rPr>
        <w:t>м</w:t>
      </w:r>
      <w:proofErr w:type="spellEnd"/>
      <w:r w:rsidRPr="009665DD">
        <w:rPr>
          <w:sz w:val="24"/>
          <w:szCs w:val="24"/>
        </w:rPr>
        <w:t>)</w:t>
      </w:r>
      <w:r w:rsidRPr="009665DD">
        <w:rPr>
          <w:sz w:val="24"/>
          <w:szCs w:val="24"/>
          <w:vertAlign w:val="superscript"/>
        </w:rPr>
        <w:t xml:space="preserve"> </w:t>
      </w:r>
      <w:r w:rsidRPr="009665DD">
        <w:rPr>
          <w:sz w:val="24"/>
          <w:szCs w:val="24"/>
        </w:rPr>
        <w:t>и камеральные работы.</w:t>
      </w:r>
    </w:p>
    <w:p w:rsidR="006A7C12" w:rsidRPr="009665DD" w:rsidRDefault="006A7C12" w:rsidP="006A7C12">
      <w:pPr>
        <w:ind w:firstLine="397"/>
        <w:jc w:val="both"/>
        <w:rPr>
          <w:sz w:val="24"/>
          <w:szCs w:val="24"/>
        </w:rPr>
      </w:pPr>
    </w:p>
    <w:p w:rsidR="006A7C12" w:rsidRPr="009665DD" w:rsidRDefault="006A7C12" w:rsidP="006A7C12">
      <w:pPr>
        <w:pStyle w:val="a6"/>
        <w:ind w:firstLine="0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 xml:space="preserve"> 3. Цель работ:</w:t>
      </w:r>
    </w:p>
    <w:p w:rsidR="006A7C12" w:rsidRPr="009665DD" w:rsidRDefault="006A7C12" w:rsidP="006A7C12">
      <w:pPr>
        <w:pStyle w:val="a6"/>
        <w:ind w:firstLine="720"/>
        <w:rPr>
          <w:sz w:val="24"/>
          <w:szCs w:val="24"/>
        </w:rPr>
      </w:pPr>
    </w:p>
    <w:p w:rsidR="006A7C12" w:rsidRDefault="006A7C12" w:rsidP="006A7C12">
      <w:pPr>
        <w:pStyle w:val="Iauiue"/>
        <w:numPr>
          <w:ilvl w:val="0"/>
          <w:numId w:val="3"/>
        </w:numPr>
        <w:ind w:left="0" w:firstLine="0"/>
        <w:jc w:val="both"/>
        <w:rPr>
          <w:szCs w:val="24"/>
        </w:rPr>
      </w:pPr>
      <w:r w:rsidRPr="009665DD">
        <w:rPr>
          <w:szCs w:val="24"/>
        </w:rPr>
        <w:t>Обеспечение проведения сейсмических работ МОГТ-2Д и камеральных работ.</w:t>
      </w:r>
    </w:p>
    <w:p w:rsidR="009D5AA1" w:rsidRPr="00C04E3E" w:rsidRDefault="009D5AA1" w:rsidP="009D5AA1">
      <w:pPr>
        <w:pStyle w:val="Iauiue"/>
        <w:numPr>
          <w:ilvl w:val="0"/>
          <w:numId w:val="3"/>
        </w:numPr>
        <w:ind w:left="0" w:firstLine="0"/>
        <w:jc w:val="both"/>
        <w:rPr>
          <w:color w:val="000000" w:themeColor="text1"/>
          <w:szCs w:val="24"/>
        </w:rPr>
      </w:pPr>
      <w:r w:rsidRPr="00C04E3E">
        <w:rPr>
          <w:color w:val="000000" w:themeColor="text1"/>
          <w:szCs w:val="24"/>
        </w:rPr>
        <w:t>Контроль качества  выполнения Исполнителем  полевых и камеральных работ в соответствии с Геологическим заданием, Проектом сейсморазведочных работ, «Требованием к технологии и качеству полевых сейсморазведочных работ 2</w:t>
      </w:r>
      <w:r w:rsidRPr="00C04E3E">
        <w:rPr>
          <w:color w:val="000000" w:themeColor="text1"/>
          <w:szCs w:val="24"/>
          <w:lang w:val="en-US"/>
        </w:rPr>
        <w:t>D</w:t>
      </w:r>
      <w:r w:rsidRPr="00C04E3E">
        <w:rPr>
          <w:color w:val="000000" w:themeColor="text1"/>
          <w:szCs w:val="24"/>
        </w:rPr>
        <w:t>, 3</w:t>
      </w:r>
      <w:r w:rsidRPr="00C04E3E">
        <w:rPr>
          <w:color w:val="000000" w:themeColor="text1"/>
          <w:szCs w:val="24"/>
          <w:lang w:val="en-US"/>
        </w:rPr>
        <w:t>D</w:t>
      </w:r>
      <w:r w:rsidRPr="00C04E3E">
        <w:rPr>
          <w:color w:val="000000" w:themeColor="text1"/>
          <w:szCs w:val="24"/>
        </w:rPr>
        <w:t>» и «Положением о полевом контроле выполнения сейсморазведочных работ».</w:t>
      </w:r>
    </w:p>
    <w:p w:rsidR="006A7C12" w:rsidRPr="009665DD" w:rsidRDefault="006A7C12" w:rsidP="006A7C12">
      <w:pPr>
        <w:pStyle w:val="Iauiue"/>
        <w:numPr>
          <w:ilvl w:val="0"/>
          <w:numId w:val="3"/>
        </w:numPr>
        <w:ind w:left="0" w:firstLine="0"/>
        <w:jc w:val="both"/>
        <w:rPr>
          <w:szCs w:val="24"/>
        </w:rPr>
      </w:pPr>
      <w:r w:rsidRPr="009665DD">
        <w:rPr>
          <w:szCs w:val="24"/>
        </w:rPr>
        <w:t xml:space="preserve"> Повышение эффективности и качества проведения сейсморазведочных работ МОГТ-2Д и камеральных работ.</w:t>
      </w:r>
    </w:p>
    <w:p w:rsidR="006A7C12" w:rsidRPr="009D5AA1" w:rsidRDefault="006A7C12" w:rsidP="009D5AA1">
      <w:pPr>
        <w:pStyle w:val="Iauiue"/>
        <w:jc w:val="both"/>
        <w:rPr>
          <w:szCs w:val="24"/>
        </w:rPr>
      </w:pPr>
      <w:r w:rsidRPr="009D5AA1">
        <w:rPr>
          <w:szCs w:val="24"/>
        </w:rPr>
        <w:t xml:space="preserve"> </w:t>
      </w:r>
    </w:p>
    <w:p w:rsidR="006A7C12" w:rsidRPr="009665DD" w:rsidRDefault="006A7C12" w:rsidP="006A7C12">
      <w:pPr>
        <w:pStyle w:val="a6"/>
        <w:jc w:val="left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>4. Задачи работ:</w:t>
      </w:r>
    </w:p>
    <w:p w:rsidR="006A7C12" w:rsidRPr="009665DD" w:rsidRDefault="006A7C12" w:rsidP="006A7C12">
      <w:pPr>
        <w:pStyle w:val="Base"/>
        <w:widowControl/>
        <w:tabs>
          <w:tab w:val="clear" w:pos="0"/>
        </w:tabs>
        <w:overflowPunct/>
        <w:autoSpaceDE/>
        <w:autoSpaceDN/>
        <w:adjustRightInd/>
        <w:ind w:firstLine="399"/>
        <w:jc w:val="both"/>
        <w:textAlignment w:val="auto"/>
        <w:rPr>
          <w:rFonts w:ascii="Times New Roman" w:hAnsi="Times New Roman"/>
          <w:szCs w:val="24"/>
        </w:rPr>
      </w:pPr>
      <w:r w:rsidRPr="009665DD">
        <w:rPr>
          <w:rFonts w:ascii="Times New Roman" w:hAnsi="Times New Roman"/>
          <w:szCs w:val="24"/>
        </w:rPr>
        <w:t>4.1. Представлять интересы Заказчика на полевых сейсморазведочных работах.</w:t>
      </w:r>
    </w:p>
    <w:p w:rsidR="006A7C12" w:rsidRPr="009665DD" w:rsidRDefault="006A7C12" w:rsidP="006A7C12">
      <w:pPr>
        <w:pStyle w:val="Base"/>
        <w:widowControl/>
        <w:tabs>
          <w:tab w:val="clear" w:pos="0"/>
        </w:tabs>
        <w:overflowPunct/>
        <w:autoSpaceDE/>
        <w:autoSpaceDN/>
        <w:adjustRightInd/>
        <w:spacing w:line="276" w:lineRule="auto"/>
        <w:ind w:firstLine="399"/>
        <w:jc w:val="both"/>
        <w:textAlignment w:val="auto"/>
        <w:rPr>
          <w:rFonts w:ascii="Times New Roman" w:hAnsi="Times New Roman"/>
          <w:szCs w:val="24"/>
        </w:rPr>
      </w:pPr>
      <w:r w:rsidRPr="009665DD">
        <w:rPr>
          <w:rFonts w:ascii="Times New Roman" w:hAnsi="Times New Roman"/>
          <w:szCs w:val="24"/>
        </w:rPr>
        <w:t xml:space="preserve"> Работа выполняется специалистами  соответствующей квалификации (супервайзерами-геофизиками). Супервайзер должен иметь опыт работ, </w:t>
      </w:r>
      <w:r w:rsidR="00C10E3A" w:rsidRPr="00C10E3A">
        <w:rPr>
          <w:rFonts w:ascii="Times New Roman" w:hAnsi="Times New Roman"/>
          <w:szCs w:val="24"/>
        </w:rPr>
        <w:t>сертификат соответствия, свидетельство</w:t>
      </w:r>
      <w:r w:rsidR="00C10E3A">
        <w:rPr>
          <w:rFonts w:ascii="Times New Roman" w:hAnsi="Times New Roman"/>
          <w:szCs w:val="24"/>
        </w:rPr>
        <w:t xml:space="preserve">, </w:t>
      </w:r>
      <w:r w:rsidRPr="009665DD">
        <w:rPr>
          <w:rFonts w:ascii="Times New Roman" w:hAnsi="Times New Roman"/>
          <w:szCs w:val="24"/>
        </w:rPr>
        <w:t>знать методику и технологию проведения полевых работ МОГТ 3</w:t>
      </w:r>
      <w:r w:rsidRPr="009665DD">
        <w:rPr>
          <w:rFonts w:ascii="Times New Roman" w:hAnsi="Times New Roman"/>
          <w:szCs w:val="24"/>
          <w:lang w:val="en-US"/>
        </w:rPr>
        <w:t>D</w:t>
      </w:r>
      <w:r w:rsidRPr="009665DD">
        <w:rPr>
          <w:rFonts w:ascii="Times New Roman" w:hAnsi="Times New Roman"/>
          <w:szCs w:val="24"/>
        </w:rPr>
        <w:t>, 2Д и обработку полевых сейсмических материалов, применяемых на проектной площади.</w:t>
      </w:r>
    </w:p>
    <w:p w:rsidR="006A7C12" w:rsidRPr="009665DD" w:rsidRDefault="006A7C12" w:rsidP="006A7C12">
      <w:pPr>
        <w:pStyle w:val="Iauiue"/>
        <w:tabs>
          <w:tab w:val="left" w:pos="360"/>
        </w:tabs>
        <w:spacing w:line="276" w:lineRule="auto"/>
        <w:ind w:firstLine="399"/>
        <w:jc w:val="both"/>
        <w:rPr>
          <w:szCs w:val="24"/>
        </w:rPr>
      </w:pPr>
      <w:r w:rsidRPr="009665DD">
        <w:rPr>
          <w:szCs w:val="24"/>
        </w:rPr>
        <w:t>4.2. Проводить экспертизу проектов и проверку степени готовности полевой партии к выполнению поставленных в сезоне задач.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4.3. В случае необходимости обеспечивать своевременное представление Заказчику документации для изменения проекта.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lastRenderedPageBreak/>
        <w:t>4.4. Осуществлять своевременный и постоянный методико-технологический контроль качества полевых материалов и соблюдения «Требований к технологии и качеству полевых сейсморазведочных работ 2D, 3</w:t>
      </w:r>
      <w:r w:rsidRPr="009665DD">
        <w:rPr>
          <w:szCs w:val="24"/>
          <w:lang w:val="en-US"/>
        </w:rPr>
        <w:t>D</w:t>
      </w:r>
      <w:r w:rsidRPr="009665DD">
        <w:rPr>
          <w:szCs w:val="24"/>
        </w:rPr>
        <w:t>».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4.5. Поддерживать связь с Заказчиком и ставить его в известность о ходе полевых работ.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 xml:space="preserve">4.6. Осуществлять контроль и методическую поддержку работы полевых отрядов партии: сейсмического, вибрационного, топогеодезического. В случае несоблюдения требований по технологии и методике проведения работ, ставить перед руководством полевой партии (Исполнителя полевых работ) вопрос о немедленном исправлении отклонений в технологии работ и </w:t>
      </w:r>
      <w:proofErr w:type="spellStart"/>
      <w:r w:rsidRPr="009665DD">
        <w:rPr>
          <w:szCs w:val="24"/>
        </w:rPr>
        <w:t>переотработке</w:t>
      </w:r>
      <w:proofErr w:type="spellEnd"/>
      <w:r w:rsidRPr="009665DD">
        <w:rPr>
          <w:szCs w:val="24"/>
        </w:rPr>
        <w:t xml:space="preserve"> забракованного материала, информировать Заказчика о необходимых изменениях в методике и технологии работ.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4.7. Участвовать в проведении опытных работ, выборе параметров возбуждения/регистрации по результатам опытных работ, с учетом требований проекта работ.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4.8. Осуществлять своевременную приемку и оценку полевых материалов, соответствующей документации от ведущего геофизика полевой партии, отбраковывать некачественный материал.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rPr>
          <w:szCs w:val="24"/>
        </w:rPr>
      </w:pPr>
      <w:r w:rsidRPr="009665DD">
        <w:rPr>
          <w:szCs w:val="24"/>
        </w:rPr>
        <w:t>4.9. Контролировать учет ежедневных работ.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4.10. Контролировать правильность оформления сопроводительной документации к полевому материалу, своевременность предоставления полевых материалов Заказчику и подписывать акты приемки (первичной и окончательной) полевого материала.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4.11. Обеспечивать выполнение требований Заказчика к полевому материалу и сопроводительной документации;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4.12.</w:t>
      </w:r>
      <w:r w:rsidR="00B66714">
        <w:rPr>
          <w:szCs w:val="24"/>
        </w:rPr>
        <w:t>Подрядчик п</w:t>
      </w:r>
      <w:r w:rsidRPr="009665DD">
        <w:rPr>
          <w:szCs w:val="24"/>
        </w:rPr>
        <w:t>редставля</w:t>
      </w:r>
      <w:r w:rsidR="00B66714">
        <w:rPr>
          <w:szCs w:val="24"/>
        </w:rPr>
        <w:t>ет</w:t>
      </w:r>
      <w:r w:rsidRPr="009665DD">
        <w:rPr>
          <w:szCs w:val="24"/>
        </w:rPr>
        <w:t>:</w:t>
      </w:r>
    </w:p>
    <w:p w:rsidR="00A10087" w:rsidRPr="00A10087" w:rsidRDefault="006A7C12" w:rsidP="00A10087">
      <w:pPr>
        <w:pStyle w:val="Iauiue"/>
        <w:tabs>
          <w:tab w:val="left" w:pos="360"/>
        </w:tabs>
        <w:spacing w:after="120"/>
        <w:ind w:firstLine="399"/>
        <w:jc w:val="both"/>
        <w:rPr>
          <w:color w:val="000000" w:themeColor="text1"/>
          <w:szCs w:val="24"/>
        </w:rPr>
      </w:pPr>
      <w:r w:rsidRPr="009665DD">
        <w:rPr>
          <w:szCs w:val="24"/>
        </w:rPr>
        <w:t>4.12.1. ежедневную сводку о ходе полевых работ и выполнении плана (по всем видам работ) по форме, утвержденной Заказчиком</w:t>
      </w:r>
      <w:r w:rsidR="00A10087">
        <w:rPr>
          <w:szCs w:val="24"/>
        </w:rPr>
        <w:t xml:space="preserve">, </w:t>
      </w:r>
      <w:r w:rsidR="00A10087" w:rsidRPr="00A10087">
        <w:rPr>
          <w:color w:val="000000" w:themeColor="text1"/>
          <w:szCs w:val="24"/>
        </w:rPr>
        <w:t>в случае нарушений уведомить Заказчика и Исполнителя;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4.12.2. акты первичной приемки у Исполнителя полевых материалов (на текущие объемы) для комиссионного рассмотрения и подписания у Заказчика;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 xml:space="preserve">4.12.3. отчет по результатам этапов работ и полевого сезона (анализ применяемых методик, качества проведенных работ и полученных материалов) и </w:t>
      </w:r>
      <w:r w:rsidRPr="009665DD">
        <w:rPr>
          <w:noProof/>
          <w:szCs w:val="24"/>
        </w:rPr>
        <w:t>Акты промежуточной приемки и оценки качества работ по контролю за технологией;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4.12.4. акты приема-передачи выполненных работ</w:t>
      </w:r>
      <w:r w:rsidR="00965BC5">
        <w:rPr>
          <w:szCs w:val="24"/>
        </w:rPr>
        <w:t xml:space="preserve"> (</w:t>
      </w:r>
      <w:proofErr w:type="spellStart"/>
      <w:r w:rsidR="00965BC5">
        <w:rPr>
          <w:szCs w:val="24"/>
        </w:rPr>
        <w:t>супервайзерских</w:t>
      </w:r>
      <w:proofErr w:type="spellEnd"/>
      <w:r w:rsidR="00965BC5">
        <w:rPr>
          <w:szCs w:val="24"/>
        </w:rPr>
        <w:t xml:space="preserve"> услуг)</w:t>
      </w:r>
      <w:r w:rsidRPr="009665DD">
        <w:rPr>
          <w:szCs w:val="24"/>
        </w:rPr>
        <w:t xml:space="preserve"> и </w:t>
      </w:r>
      <w:proofErr w:type="gramStart"/>
      <w:r w:rsidRPr="009665DD">
        <w:rPr>
          <w:szCs w:val="24"/>
        </w:rPr>
        <w:t>счет-фактуры</w:t>
      </w:r>
      <w:proofErr w:type="gramEnd"/>
      <w:r w:rsidRPr="009665DD">
        <w:rPr>
          <w:szCs w:val="24"/>
        </w:rPr>
        <w:t>.</w:t>
      </w:r>
    </w:p>
    <w:p w:rsidR="006A7C12" w:rsidRPr="009665DD" w:rsidRDefault="006A7C12" w:rsidP="006A7C12">
      <w:pPr>
        <w:pStyle w:val="Iauiue"/>
        <w:tabs>
          <w:tab w:val="left" w:pos="360"/>
        </w:tabs>
        <w:spacing w:after="120"/>
        <w:ind w:firstLine="399"/>
        <w:jc w:val="both"/>
        <w:rPr>
          <w:szCs w:val="24"/>
        </w:rPr>
      </w:pPr>
      <w:r w:rsidRPr="009665DD">
        <w:rPr>
          <w:szCs w:val="24"/>
        </w:rPr>
        <w:t>4.13. В процессе выполнения вибрационных работ осуществлять проверку технического состояния вибраторов, параметры тестов, работу системы синхронизации.</w:t>
      </w:r>
    </w:p>
    <w:p w:rsidR="006A7C12" w:rsidRPr="009665DD" w:rsidRDefault="006A7C12" w:rsidP="006A7C12">
      <w:pPr>
        <w:pStyle w:val="a8"/>
        <w:ind w:left="0"/>
        <w:jc w:val="both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>4.2. Функции супервайзера:</w:t>
      </w:r>
    </w:p>
    <w:p w:rsidR="006A7C12" w:rsidRPr="009665DD" w:rsidRDefault="006A7C12" w:rsidP="006A7C12">
      <w:pPr>
        <w:pStyle w:val="a8"/>
        <w:spacing w:after="0"/>
        <w:ind w:left="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           При проведении работ супервайзер руководствуется «</w:t>
      </w:r>
      <w:hyperlink w:anchor="ссылка2" w:history="1">
        <w:r w:rsidRPr="009665DD">
          <w:rPr>
            <w:sz w:val="24"/>
            <w:szCs w:val="24"/>
          </w:rPr>
          <w:t>Технологической инструкцией Производство полевых сейсморазведочных работ 2Д и3Д»</w:t>
        </w:r>
      </w:hyperlink>
      <w:r w:rsidRPr="009665DD">
        <w:rPr>
          <w:sz w:val="24"/>
          <w:szCs w:val="24"/>
        </w:rPr>
        <w:t>.</w:t>
      </w:r>
    </w:p>
    <w:p w:rsidR="006A7C12" w:rsidRPr="009665DD" w:rsidRDefault="006A7C12" w:rsidP="006A7C12">
      <w:pPr>
        <w:pStyle w:val="a6"/>
        <w:tabs>
          <w:tab w:val="left" w:pos="540"/>
        </w:tabs>
        <w:ind w:firstLine="0"/>
        <w:rPr>
          <w:sz w:val="24"/>
          <w:szCs w:val="24"/>
        </w:rPr>
      </w:pPr>
      <w:r w:rsidRPr="009665DD">
        <w:rPr>
          <w:sz w:val="24"/>
          <w:szCs w:val="24"/>
        </w:rPr>
        <w:tab/>
        <w:t>Контроль качества выполнения производственных сейсморазведочных работ производится в соответствии с «Требованиями к производству и оценке качества сейсмических полевых материалов».</w:t>
      </w:r>
    </w:p>
    <w:p w:rsidR="006A7C12" w:rsidRPr="00A10087" w:rsidRDefault="006A7C12" w:rsidP="00A10087">
      <w:pPr>
        <w:pStyle w:val="a6"/>
        <w:tabs>
          <w:tab w:val="left" w:pos="540"/>
        </w:tabs>
        <w:ind w:firstLine="0"/>
        <w:rPr>
          <w:snapToGrid w:val="0"/>
          <w:sz w:val="24"/>
          <w:szCs w:val="24"/>
        </w:rPr>
      </w:pPr>
      <w:r w:rsidRPr="009665DD">
        <w:rPr>
          <w:sz w:val="24"/>
          <w:szCs w:val="24"/>
        </w:rPr>
        <w:tab/>
        <w:t xml:space="preserve">Любые изменения в составе работ Исполнитель оперативно согласовывает с Заказчиком.      </w:t>
      </w:r>
      <w:r w:rsidRPr="009665DD">
        <w:rPr>
          <w:b/>
          <w:sz w:val="24"/>
          <w:szCs w:val="24"/>
        </w:rPr>
        <w:t xml:space="preserve">   </w:t>
      </w:r>
    </w:p>
    <w:p w:rsidR="006A7C12" w:rsidRPr="009665DD" w:rsidRDefault="006A7C12" w:rsidP="006A7C12">
      <w:pPr>
        <w:pStyle w:val="a3"/>
        <w:numPr>
          <w:ilvl w:val="1"/>
          <w:numId w:val="2"/>
        </w:numPr>
        <w:pBdr>
          <w:bottom w:val="none" w:sz="0" w:space="0" w:color="auto"/>
        </w:pBdr>
        <w:tabs>
          <w:tab w:val="clear" w:pos="4153"/>
          <w:tab w:val="clear" w:pos="8306"/>
          <w:tab w:val="center" w:pos="4320"/>
          <w:tab w:val="right" w:pos="8640"/>
        </w:tabs>
        <w:ind w:left="0" w:firstLine="0"/>
        <w:jc w:val="both"/>
        <w:rPr>
          <w:b/>
          <w:i w:val="0"/>
          <w:sz w:val="24"/>
          <w:szCs w:val="24"/>
        </w:rPr>
      </w:pPr>
      <w:r w:rsidRPr="009665DD">
        <w:rPr>
          <w:b/>
          <w:i w:val="0"/>
          <w:sz w:val="24"/>
          <w:szCs w:val="24"/>
        </w:rPr>
        <w:lastRenderedPageBreak/>
        <w:t xml:space="preserve"> Оборудование и системы:</w:t>
      </w:r>
    </w:p>
    <w:p w:rsidR="006A7C12" w:rsidRPr="009665DD" w:rsidRDefault="006A7C12" w:rsidP="006A7C12">
      <w:pPr>
        <w:pStyle w:val="a3"/>
        <w:pBdr>
          <w:bottom w:val="none" w:sz="0" w:space="0" w:color="auto"/>
        </w:pBdr>
        <w:jc w:val="both"/>
        <w:rPr>
          <w:b/>
          <w:sz w:val="24"/>
          <w:szCs w:val="24"/>
        </w:rPr>
      </w:pPr>
    </w:p>
    <w:p w:rsidR="006A7C12" w:rsidRPr="009665DD" w:rsidRDefault="006A7C12" w:rsidP="006A7C12">
      <w:pPr>
        <w:pStyle w:val="21"/>
        <w:ind w:firstLine="720"/>
        <w:rPr>
          <w:rFonts w:ascii="Times New Roman" w:hAnsi="Times New Roman"/>
          <w:bCs/>
          <w:szCs w:val="24"/>
        </w:rPr>
      </w:pPr>
      <w:r w:rsidRPr="009665DD">
        <w:rPr>
          <w:rFonts w:ascii="Times New Roman" w:hAnsi="Times New Roman"/>
          <w:bCs/>
          <w:szCs w:val="24"/>
        </w:rPr>
        <w:t>Минимальный перечень оборудования и программного обеспечения, Супервайзер должен иметь на этапе полевых работ:</w:t>
      </w:r>
    </w:p>
    <w:p w:rsidR="006A7C12" w:rsidRPr="009665DD" w:rsidRDefault="006A7C12" w:rsidP="006A7C12">
      <w:pPr>
        <w:numPr>
          <w:ilvl w:val="0"/>
          <w:numId w:val="1"/>
        </w:numPr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 Персональный компьютер (ноутбук);</w:t>
      </w:r>
    </w:p>
    <w:p w:rsidR="006A7C12" w:rsidRPr="009665DD" w:rsidRDefault="006A7C12" w:rsidP="006A7C12">
      <w:pPr>
        <w:numPr>
          <w:ilvl w:val="0"/>
          <w:numId w:val="1"/>
        </w:numPr>
        <w:jc w:val="both"/>
        <w:rPr>
          <w:sz w:val="24"/>
          <w:szCs w:val="24"/>
        </w:rPr>
      </w:pPr>
      <w:r w:rsidRPr="009665DD">
        <w:rPr>
          <w:bCs/>
          <w:sz w:val="24"/>
          <w:szCs w:val="24"/>
        </w:rPr>
        <w:t>Спутниковый телефон</w:t>
      </w:r>
      <w:r w:rsidRPr="009665DD">
        <w:rPr>
          <w:sz w:val="24"/>
          <w:szCs w:val="24"/>
        </w:rPr>
        <w:t>, с возможностью передачи электронных сообщений;</w:t>
      </w:r>
    </w:p>
    <w:p w:rsidR="006A7C12" w:rsidRPr="009665DD" w:rsidRDefault="006A7C12" w:rsidP="006A7C12">
      <w:pPr>
        <w:numPr>
          <w:ilvl w:val="0"/>
          <w:numId w:val="1"/>
        </w:numPr>
        <w:tabs>
          <w:tab w:val="clear" w:pos="644"/>
        </w:tabs>
        <w:ind w:left="284" w:firstLine="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Цифровой фотоаппарат; </w:t>
      </w:r>
    </w:p>
    <w:p w:rsidR="006A7C12" w:rsidRPr="009665DD" w:rsidRDefault="006A7C12" w:rsidP="006A7C12">
      <w:pPr>
        <w:numPr>
          <w:ilvl w:val="0"/>
          <w:numId w:val="1"/>
        </w:numPr>
        <w:tabs>
          <w:tab w:val="clear" w:pos="644"/>
        </w:tabs>
        <w:ind w:left="284" w:firstLine="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Программные средства - </w:t>
      </w:r>
      <w:r w:rsidRPr="009665DD">
        <w:rPr>
          <w:sz w:val="24"/>
          <w:szCs w:val="24"/>
          <w:lang w:val="en-US"/>
        </w:rPr>
        <w:t>Windows</w:t>
      </w:r>
      <w:r w:rsidRPr="009665DD">
        <w:rPr>
          <w:sz w:val="24"/>
          <w:szCs w:val="24"/>
        </w:rPr>
        <w:t xml:space="preserve"> </w:t>
      </w:r>
      <w:r w:rsidRPr="009665DD">
        <w:rPr>
          <w:sz w:val="24"/>
          <w:szCs w:val="24"/>
          <w:lang w:val="en-US"/>
        </w:rPr>
        <w:t>XP</w:t>
      </w:r>
      <w:r w:rsidRPr="009665DD">
        <w:rPr>
          <w:sz w:val="24"/>
          <w:szCs w:val="24"/>
        </w:rPr>
        <w:t xml:space="preserve">, офисные </w:t>
      </w:r>
      <w:proofErr w:type="spellStart"/>
      <w:r w:rsidRPr="009665DD">
        <w:rPr>
          <w:sz w:val="24"/>
          <w:szCs w:val="24"/>
        </w:rPr>
        <w:t>прог</w:t>
      </w:r>
      <w:proofErr w:type="spellEnd"/>
      <w:r w:rsidRPr="009665DD">
        <w:rPr>
          <w:sz w:val="24"/>
          <w:szCs w:val="24"/>
        </w:rPr>
        <w:t xml:space="preserve">.- </w:t>
      </w:r>
      <w:r w:rsidRPr="009665DD">
        <w:rPr>
          <w:sz w:val="24"/>
          <w:szCs w:val="24"/>
          <w:lang w:val="en-US"/>
        </w:rPr>
        <w:t>Word</w:t>
      </w:r>
      <w:r w:rsidRPr="009665DD">
        <w:rPr>
          <w:sz w:val="24"/>
          <w:szCs w:val="24"/>
        </w:rPr>
        <w:t xml:space="preserve">, </w:t>
      </w:r>
      <w:r w:rsidRPr="009665DD">
        <w:rPr>
          <w:sz w:val="24"/>
          <w:szCs w:val="24"/>
          <w:lang w:val="en-US"/>
        </w:rPr>
        <w:t>Excel</w:t>
      </w:r>
      <w:r w:rsidRPr="009665DD">
        <w:rPr>
          <w:sz w:val="24"/>
          <w:szCs w:val="24"/>
        </w:rPr>
        <w:t xml:space="preserve"> и </w:t>
      </w:r>
      <w:proofErr w:type="gramStart"/>
      <w:r w:rsidRPr="009665DD">
        <w:rPr>
          <w:sz w:val="24"/>
          <w:szCs w:val="24"/>
        </w:rPr>
        <w:t>др.,</w:t>
      </w:r>
      <w:proofErr w:type="gramEnd"/>
      <w:r w:rsidRPr="009665DD">
        <w:rPr>
          <w:sz w:val="24"/>
          <w:szCs w:val="24"/>
        </w:rPr>
        <w:t xml:space="preserve"> программа планирования -*. </w:t>
      </w:r>
    </w:p>
    <w:p w:rsidR="006A7C12" w:rsidRPr="009665DD" w:rsidRDefault="006A7C12" w:rsidP="006A7C12">
      <w:pPr>
        <w:numPr>
          <w:ilvl w:val="0"/>
          <w:numId w:val="1"/>
        </w:numPr>
        <w:tabs>
          <w:tab w:val="clear" w:pos="644"/>
        </w:tabs>
        <w:ind w:left="284" w:firstLine="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Для автоматизированной оценки качества и информативности получаемых материалов используется программный пакет </w:t>
      </w:r>
      <w:proofErr w:type="spellStart"/>
      <w:r w:rsidRPr="009665DD">
        <w:rPr>
          <w:sz w:val="24"/>
          <w:szCs w:val="24"/>
          <w:lang w:val="en-US"/>
        </w:rPr>
        <w:t>SeisWin</w:t>
      </w:r>
      <w:proofErr w:type="spellEnd"/>
      <w:r w:rsidRPr="009665DD">
        <w:rPr>
          <w:sz w:val="24"/>
          <w:szCs w:val="24"/>
        </w:rPr>
        <w:t>-</w:t>
      </w:r>
      <w:r w:rsidRPr="009665DD">
        <w:rPr>
          <w:sz w:val="24"/>
          <w:szCs w:val="24"/>
          <w:lang w:val="en-US"/>
        </w:rPr>
        <w:t>QC</w:t>
      </w:r>
      <w:r w:rsidRPr="009665DD">
        <w:rPr>
          <w:sz w:val="24"/>
          <w:szCs w:val="24"/>
        </w:rPr>
        <w:t>*.</w:t>
      </w:r>
    </w:p>
    <w:p w:rsidR="006A7C12" w:rsidRPr="009665DD" w:rsidRDefault="006A7C12" w:rsidP="006A7C12">
      <w:pPr>
        <w:ind w:left="284"/>
        <w:jc w:val="both"/>
        <w:rPr>
          <w:sz w:val="24"/>
          <w:szCs w:val="24"/>
        </w:rPr>
      </w:pPr>
      <w:r w:rsidRPr="009665DD">
        <w:rPr>
          <w:sz w:val="24"/>
          <w:szCs w:val="24"/>
        </w:rPr>
        <w:tab/>
      </w:r>
    </w:p>
    <w:p w:rsidR="006A7C12" w:rsidRPr="009665DD" w:rsidRDefault="006A7C12" w:rsidP="006A7C12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>Форма отчетной документации:</w:t>
      </w:r>
    </w:p>
    <w:p w:rsidR="006A7C12" w:rsidRPr="009665DD" w:rsidRDefault="006A7C12" w:rsidP="006A7C12">
      <w:pPr>
        <w:jc w:val="both"/>
        <w:rPr>
          <w:b/>
          <w:sz w:val="24"/>
          <w:szCs w:val="24"/>
        </w:rPr>
      </w:pPr>
    </w:p>
    <w:p w:rsidR="006A7C12" w:rsidRPr="009665DD" w:rsidRDefault="006A7C12" w:rsidP="006A7C12">
      <w:pPr>
        <w:ind w:left="360"/>
        <w:jc w:val="both"/>
        <w:rPr>
          <w:snapToGrid w:val="0"/>
          <w:color w:val="0000FF"/>
          <w:sz w:val="24"/>
          <w:szCs w:val="24"/>
        </w:rPr>
      </w:pPr>
      <w:r w:rsidRPr="009665DD">
        <w:rPr>
          <w:snapToGrid w:val="0"/>
          <w:sz w:val="24"/>
          <w:szCs w:val="24"/>
        </w:rPr>
        <w:t xml:space="preserve">- Оперативная (ежедекадная) информация о ходе проведения работ предоставляется Заказчику в электронном виде и рассылается на адреса: </w:t>
      </w:r>
      <w:hyperlink r:id="rId6" w:history="1">
        <w:r w:rsidR="001509B5" w:rsidRPr="007D0160">
          <w:rPr>
            <w:rStyle w:val="a5"/>
            <w:snapToGrid w:val="0"/>
            <w:sz w:val="24"/>
            <w:szCs w:val="24"/>
            <w:lang w:val="en-US"/>
          </w:rPr>
          <w:t>BulgakovaLE</w:t>
        </w:r>
        <w:r w:rsidR="001509B5" w:rsidRPr="007D0160">
          <w:rPr>
            <w:rStyle w:val="a5"/>
            <w:snapToGrid w:val="0"/>
            <w:sz w:val="24"/>
            <w:szCs w:val="24"/>
          </w:rPr>
          <w:t>@</w:t>
        </w:r>
        <w:r w:rsidR="001509B5" w:rsidRPr="007D0160">
          <w:rPr>
            <w:rStyle w:val="a5"/>
            <w:snapToGrid w:val="0"/>
            <w:sz w:val="24"/>
            <w:szCs w:val="24"/>
            <w:lang w:val="en-US"/>
          </w:rPr>
          <w:t>yatec</w:t>
        </w:r>
        <w:r w:rsidR="001509B5" w:rsidRPr="007D0160">
          <w:rPr>
            <w:rStyle w:val="a5"/>
            <w:snapToGrid w:val="0"/>
            <w:sz w:val="24"/>
            <w:szCs w:val="24"/>
          </w:rPr>
          <w:t>.ru</w:t>
        </w:r>
      </w:hyperlink>
      <w:r w:rsidRPr="009665DD">
        <w:rPr>
          <w:snapToGrid w:val="0"/>
          <w:sz w:val="24"/>
          <w:szCs w:val="24"/>
        </w:rPr>
        <w:t xml:space="preserve">. </w:t>
      </w:r>
    </w:p>
    <w:p w:rsidR="006A7C12" w:rsidRPr="009665DD" w:rsidRDefault="006A7C12" w:rsidP="006A7C12">
      <w:pPr>
        <w:ind w:left="360"/>
        <w:jc w:val="both"/>
        <w:rPr>
          <w:sz w:val="24"/>
          <w:szCs w:val="24"/>
        </w:rPr>
      </w:pPr>
      <w:r w:rsidRPr="009665DD">
        <w:rPr>
          <w:snapToGrid w:val="0"/>
          <w:sz w:val="24"/>
          <w:szCs w:val="24"/>
        </w:rPr>
        <w:t>- По завершении полевых работ Исполнитель составляет о</w:t>
      </w:r>
      <w:r w:rsidRPr="009665DD">
        <w:rPr>
          <w:sz w:val="24"/>
          <w:szCs w:val="24"/>
        </w:rPr>
        <w:t xml:space="preserve">кончательный отчет в </w:t>
      </w:r>
      <w:r w:rsidRPr="009665DD">
        <w:rPr>
          <w:color w:val="000000"/>
          <w:sz w:val="24"/>
          <w:szCs w:val="24"/>
        </w:rPr>
        <w:t>3-х</w:t>
      </w:r>
      <w:r w:rsidRPr="009665DD">
        <w:rPr>
          <w:sz w:val="24"/>
          <w:szCs w:val="24"/>
        </w:rPr>
        <w:t xml:space="preserve"> экземплярах и рассылает  ОАО «ЯТЭК» (г. Якутск). Отчет предоставляется в электронном виде и на бумажных носителях.</w:t>
      </w:r>
    </w:p>
    <w:p w:rsidR="006A7C12" w:rsidRPr="009665DD" w:rsidRDefault="006A7C12" w:rsidP="006A7C12">
      <w:pPr>
        <w:jc w:val="both"/>
        <w:rPr>
          <w:sz w:val="24"/>
          <w:szCs w:val="24"/>
        </w:rPr>
      </w:pPr>
    </w:p>
    <w:p w:rsidR="006A7C12" w:rsidRPr="009665DD" w:rsidRDefault="006A7C12" w:rsidP="006A7C12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>Сроки выполнения работ:</w:t>
      </w:r>
    </w:p>
    <w:p w:rsidR="006A7C12" w:rsidRPr="009665DD" w:rsidRDefault="006A7C12" w:rsidP="006A7C12">
      <w:pPr>
        <w:ind w:left="360"/>
        <w:jc w:val="both"/>
        <w:rPr>
          <w:sz w:val="24"/>
          <w:szCs w:val="24"/>
        </w:rPr>
      </w:pPr>
    </w:p>
    <w:p w:rsidR="006A7C12" w:rsidRPr="009665DD" w:rsidRDefault="006A7C12" w:rsidP="006A7C12">
      <w:pPr>
        <w:ind w:left="36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Начало – </w:t>
      </w:r>
      <w:r w:rsidR="001509B5">
        <w:rPr>
          <w:sz w:val="24"/>
          <w:szCs w:val="24"/>
          <w:lang w:val="en-US"/>
        </w:rPr>
        <w:t>4</w:t>
      </w:r>
      <w:r w:rsidRPr="009665DD">
        <w:rPr>
          <w:sz w:val="24"/>
          <w:szCs w:val="24"/>
        </w:rPr>
        <w:t xml:space="preserve"> квартал 201</w:t>
      </w:r>
      <w:r w:rsidR="001509B5">
        <w:rPr>
          <w:sz w:val="24"/>
          <w:szCs w:val="24"/>
          <w:lang w:val="en-US"/>
        </w:rPr>
        <w:t>4</w:t>
      </w:r>
      <w:r w:rsidRPr="009665DD">
        <w:rPr>
          <w:sz w:val="24"/>
          <w:szCs w:val="24"/>
        </w:rPr>
        <w:t xml:space="preserve"> г.</w:t>
      </w:r>
    </w:p>
    <w:p w:rsidR="006A7C12" w:rsidRPr="009665DD" w:rsidRDefault="006A7C12" w:rsidP="006A7C12">
      <w:pPr>
        <w:ind w:left="360"/>
        <w:jc w:val="both"/>
        <w:rPr>
          <w:sz w:val="24"/>
          <w:szCs w:val="24"/>
        </w:rPr>
      </w:pPr>
      <w:r w:rsidRPr="009665DD">
        <w:rPr>
          <w:sz w:val="24"/>
          <w:szCs w:val="24"/>
        </w:rPr>
        <w:t xml:space="preserve">Окончание – </w:t>
      </w:r>
      <w:r w:rsidR="001509B5">
        <w:rPr>
          <w:sz w:val="24"/>
          <w:szCs w:val="24"/>
          <w:lang w:val="en-US"/>
        </w:rPr>
        <w:t>1</w:t>
      </w:r>
      <w:r w:rsidRPr="009665DD">
        <w:rPr>
          <w:sz w:val="24"/>
          <w:szCs w:val="24"/>
        </w:rPr>
        <w:t xml:space="preserve"> квартал 201</w:t>
      </w:r>
      <w:r w:rsidR="001509B5">
        <w:rPr>
          <w:sz w:val="24"/>
          <w:szCs w:val="24"/>
          <w:lang w:val="en-US"/>
        </w:rPr>
        <w:t>5</w:t>
      </w:r>
      <w:r w:rsidRPr="009665DD">
        <w:rPr>
          <w:sz w:val="24"/>
          <w:szCs w:val="24"/>
        </w:rPr>
        <w:t xml:space="preserve"> г.</w:t>
      </w:r>
    </w:p>
    <w:p w:rsidR="006A7C12" w:rsidRPr="009665DD" w:rsidRDefault="006A7C12" w:rsidP="006A7C12">
      <w:pPr>
        <w:tabs>
          <w:tab w:val="left" w:pos="225"/>
        </w:tabs>
        <w:rPr>
          <w:b/>
          <w:sz w:val="24"/>
          <w:szCs w:val="24"/>
        </w:rPr>
      </w:pPr>
    </w:p>
    <w:p w:rsidR="006A7C12" w:rsidRPr="009665DD" w:rsidRDefault="006A7C12" w:rsidP="006A7C12">
      <w:pPr>
        <w:tabs>
          <w:tab w:val="left" w:pos="225"/>
        </w:tabs>
        <w:rPr>
          <w:b/>
          <w:sz w:val="24"/>
          <w:szCs w:val="24"/>
        </w:rPr>
      </w:pPr>
      <w:r w:rsidRPr="009665DD">
        <w:rPr>
          <w:b/>
          <w:sz w:val="24"/>
          <w:szCs w:val="24"/>
        </w:rPr>
        <w:tab/>
      </w:r>
    </w:p>
    <w:p w:rsidR="006A7C12" w:rsidRPr="009665DD" w:rsidRDefault="006A7C12" w:rsidP="006A7C12">
      <w:pPr>
        <w:tabs>
          <w:tab w:val="left" w:pos="225"/>
        </w:tabs>
        <w:rPr>
          <w:b/>
          <w:sz w:val="24"/>
          <w:szCs w:val="24"/>
        </w:rPr>
      </w:pPr>
    </w:p>
    <w:p w:rsidR="006A7C12" w:rsidRPr="009665DD" w:rsidRDefault="006A7C12" w:rsidP="006A7C12">
      <w:pPr>
        <w:tabs>
          <w:tab w:val="left" w:pos="225"/>
        </w:tabs>
        <w:rPr>
          <w:b/>
          <w:sz w:val="24"/>
          <w:szCs w:val="24"/>
        </w:rPr>
      </w:pPr>
    </w:p>
    <w:p w:rsidR="001509B5" w:rsidRPr="00D27B7D" w:rsidRDefault="00D27B7D" w:rsidP="001509B5">
      <w:pPr>
        <w:tabs>
          <w:tab w:val="left" w:pos="22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r w:rsidR="006A7C12" w:rsidRPr="00D27B7D">
        <w:rPr>
          <w:b/>
          <w:sz w:val="24"/>
          <w:szCs w:val="24"/>
        </w:rPr>
        <w:t xml:space="preserve">Зам. </w:t>
      </w:r>
      <w:r w:rsidR="001509B5" w:rsidRPr="00D27B7D">
        <w:rPr>
          <w:b/>
          <w:sz w:val="24"/>
          <w:szCs w:val="24"/>
        </w:rPr>
        <w:t>главного геолога</w:t>
      </w:r>
    </w:p>
    <w:p w:rsidR="006A7C12" w:rsidRPr="00D27B7D" w:rsidRDefault="00D27B7D" w:rsidP="001509B5">
      <w:pPr>
        <w:tabs>
          <w:tab w:val="left" w:pos="225"/>
        </w:tabs>
        <w:rPr>
          <w:b/>
          <w:sz w:val="24"/>
          <w:szCs w:val="24"/>
        </w:rPr>
      </w:pPr>
      <w:r w:rsidRPr="00D27B7D">
        <w:rPr>
          <w:b/>
          <w:sz w:val="24"/>
          <w:szCs w:val="24"/>
        </w:rPr>
        <w:tab/>
      </w:r>
      <w:r w:rsidRPr="00D27B7D">
        <w:rPr>
          <w:b/>
          <w:sz w:val="24"/>
          <w:szCs w:val="24"/>
        </w:rPr>
        <w:tab/>
      </w:r>
      <w:r w:rsidR="001509B5" w:rsidRPr="00D27B7D">
        <w:rPr>
          <w:b/>
          <w:sz w:val="24"/>
          <w:szCs w:val="24"/>
        </w:rPr>
        <w:t>ОАО «ЯТЭК»</w:t>
      </w:r>
      <w:r w:rsidR="006A7C12" w:rsidRPr="00D27B7D">
        <w:rPr>
          <w:b/>
          <w:sz w:val="24"/>
          <w:szCs w:val="24"/>
        </w:rPr>
        <w:tab/>
      </w:r>
      <w:r w:rsidR="006A7C12" w:rsidRPr="00D27B7D">
        <w:rPr>
          <w:b/>
          <w:sz w:val="24"/>
          <w:szCs w:val="24"/>
        </w:rPr>
        <w:tab/>
        <w:t xml:space="preserve">   </w:t>
      </w:r>
      <w:r w:rsidR="006A7C12" w:rsidRPr="00D27B7D">
        <w:rPr>
          <w:b/>
          <w:sz w:val="24"/>
          <w:szCs w:val="24"/>
        </w:rPr>
        <w:tab/>
      </w:r>
      <w:r w:rsidR="006A7C12" w:rsidRPr="00D27B7D">
        <w:rPr>
          <w:b/>
          <w:sz w:val="24"/>
          <w:szCs w:val="24"/>
        </w:rPr>
        <w:tab/>
      </w:r>
      <w:r w:rsidR="006A7C12" w:rsidRPr="00D27B7D">
        <w:rPr>
          <w:b/>
          <w:sz w:val="24"/>
          <w:szCs w:val="24"/>
        </w:rPr>
        <w:tab/>
      </w:r>
      <w:r w:rsidR="006A7C12" w:rsidRPr="00D27B7D">
        <w:rPr>
          <w:b/>
          <w:sz w:val="24"/>
          <w:szCs w:val="24"/>
        </w:rPr>
        <w:tab/>
      </w:r>
      <w:r w:rsidR="001509B5" w:rsidRPr="00D27B7D">
        <w:rPr>
          <w:b/>
          <w:sz w:val="24"/>
          <w:szCs w:val="24"/>
        </w:rPr>
        <w:t>Д. О. Мамаков</w:t>
      </w:r>
    </w:p>
    <w:bookmarkEnd w:id="0"/>
    <w:p w:rsidR="006A7C12" w:rsidRPr="009665DD" w:rsidRDefault="006A7C12" w:rsidP="006A7C12">
      <w:pPr>
        <w:jc w:val="center"/>
        <w:rPr>
          <w:sz w:val="24"/>
          <w:szCs w:val="24"/>
        </w:rPr>
      </w:pPr>
    </w:p>
    <w:p w:rsidR="006A7C12" w:rsidRPr="009665DD" w:rsidRDefault="006A7C12" w:rsidP="006A7C12">
      <w:pPr>
        <w:jc w:val="center"/>
        <w:rPr>
          <w:b/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rPr>
          <w:sz w:val="24"/>
          <w:szCs w:val="24"/>
        </w:rPr>
      </w:pPr>
    </w:p>
    <w:p w:rsidR="006A7C12" w:rsidRDefault="006A7C12" w:rsidP="006A7C12">
      <w:pPr>
        <w:pStyle w:val="1"/>
        <w:tabs>
          <w:tab w:val="left" w:pos="142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A7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4645"/>
    <w:multiLevelType w:val="multilevel"/>
    <w:tmpl w:val="7C486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06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64A4197"/>
    <w:multiLevelType w:val="hybridMultilevel"/>
    <w:tmpl w:val="B3C07AAC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">
    <w:nsid w:val="18510217"/>
    <w:multiLevelType w:val="multilevel"/>
    <w:tmpl w:val="DAE2A7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0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D9A2359"/>
    <w:multiLevelType w:val="multilevel"/>
    <w:tmpl w:val="D4FECCF8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08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0" w:firstLine="964"/>
      </w:pPr>
      <w:rPr>
        <w:rFonts w:hint="default"/>
        <w:b w:val="0"/>
        <w:sz w:val="24"/>
      </w:rPr>
    </w:lvl>
    <w:lvl w:ilvl="4">
      <w:start w:val="1"/>
      <w:numFmt w:val="bullet"/>
      <w:lvlText w:val=""/>
      <w:lvlJc w:val="left"/>
      <w:pPr>
        <w:tabs>
          <w:tab w:val="num" w:pos="1531"/>
        </w:tabs>
        <w:ind w:left="1134" w:firstLine="0"/>
      </w:pPr>
      <w:rPr>
        <w:rFonts w:ascii="Symbol" w:hAnsi="Symbol" w:hint="default"/>
        <w:b w:val="0"/>
      </w:rPr>
    </w:lvl>
    <w:lvl w:ilvl="5">
      <w:start w:val="1"/>
      <w:numFmt w:val="bullet"/>
      <w:lvlText w:val="o"/>
      <w:lvlJc w:val="left"/>
      <w:pPr>
        <w:tabs>
          <w:tab w:val="num" w:pos="1701"/>
        </w:tabs>
        <w:ind w:left="1247" w:firstLine="0"/>
      </w:pPr>
      <w:rPr>
        <w:rFonts w:ascii="Courier New" w:hAnsi="Courier New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  <w:b w:val="0"/>
      </w:rPr>
    </w:lvl>
  </w:abstractNum>
  <w:abstractNum w:abstractNumId="4">
    <w:nsid w:val="2EE66658"/>
    <w:multiLevelType w:val="multilevel"/>
    <w:tmpl w:val="36525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8F9316E"/>
    <w:multiLevelType w:val="multilevel"/>
    <w:tmpl w:val="E7D0A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0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52F65FB1"/>
    <w:multiLevelType w:val="hybridMultilevel"/>
    <w:tmpl w:val="A1026AA6"/>
    <w:lvl w:ilvl="0" w:tplc="07B4D89C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>
    <w:nsid w:val="72F859CB"/>
    <w:multiLevelType w:val="multilevel"/>
    <w:tmpl w:val="04C69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0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769E67FE"/>
    <w:multiLevelType w:val="hybridMultilevel"/>
    <w:tmpl w:val="78A0FC4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BD0042"/>
    <w:multiLevelType w:val="hybridMultilevel"/>
    <w:tmpl w:val="1660DE82"/>
    <w:lvl w:ilvl="0" w:tplc="D860756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>
      <w:start w:val="1"/>
      <w:numFmt w:val="decimal"/>
      <w:lvlText w:val="5.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7E013FE3"/>
    <w:multiLevelType w:val="multilevel"/>
    <w:tmpl w:val="3B28E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7FA3578E"/>
    <w:multiLevelType w:val="multilevel"/>
    <w:tmpl w:val="3614264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12"/>
    <w:rsid w:val="001509B5"/>
    <w:rsid w:val="006A7C12"/>
    <w:rsid w:val="0078427E"/>
    <w:rsid w:val="00965BC5"/>
    <w:rsid w:val="009D5AA1"/>
    <w:rsid w:val="009F2441"/>
    <w:rsid w:val="00A10087"/>
    <w:rsid w:val="00A35C40"/>
    <w:rsid w:val="00B66714"/>
    <w:rsid w:val="00C04E3E"/>
    <w:rsid w:val="00C10E3A"/>
    <w:rsid w:val="00D2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C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7C1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iCs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A7C1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A7C12"/>
    <w:pPr>
      <w:jc w:val="both"/>
    </w:pPr>
    <w:rPr>
      <w:rFonts w:ascii="NTFarce" w:hAnsi="NTFarce"/>
      <w:sz w:val="24"/>
      <w:szCs w:val="20"/>
    </w:rPr>
  </w:style>
  <w:style w:type="paragraph" w:customStyle="1" w:styleId="1">
    <w:name w:val="Ñòèëü1"/>
    <w:basedOn w:val="a"/>
    <w:rsid w:val="006A7C12"/>
    <w:pPr>
      <w:tabs>
        <w:tab w:val="left" w:pos="709"/>
        <w:tab w:val="left" w:pos="1134"/>
      </w:tabs>
      <w:spacing w:before="120"/>
      <w:ind w:left="709"/>
      <w:jc w:val="both"/>
    </w:pPr>
    <w:rPr>
      <w:rFonts w:ascii="Arial" w:hAnsi="Arial" w:cs="Arial"/>
      <w:sz w:val="18"/>
      <w:szCs w:val="18"/>
    </w:rPr>
  </w:style>
  <w:style w:type="character" w:styleId="a5">
    <w:name w:val="Hyperlink"/>
    <w:rsid w:val="006A7C12"/>
    <w:rPr>
      <w:color w:val="0000FF"/>
      <w:u w:val="single"/>
    </w:rPr>
  </w:style>
  <w:style w:type="paragraph" w:styleId="a6">
    <w:name w:val="Body Text"/>
    <w:basedOn w:val="a"/>
    <w:link w:val="a7"/>
    <w:rsid w:val="006A7C12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rsid w:val="006A7C12"/>
    <w:pPr>
      <w:jc w:val="both"/>
    </w:pPr>
  </w:style>
  <w:style w:type="character" w:customStyle="1" w:styleId="23">
    <w:name w:val="Основной текст 2 Знак"/>
    <w:basedOn w:val="a0"/>
    <w:link w:val="22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">
    <w:name w:val="xl51"/>
    <w:basedOn w:val="a"/>
    <w:rsid w:val="006A7C12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  <w:u w:val="single"/>
    </w:rPr>
  </w:style>
  <w:style w:type="paragraph" w:styleId="a8">
    <w:name w:val="Body Text Indent"/>
    <w:basedOn w:val="a"/>
    <w:link w:val="a9"/>
    <w:rsid w:val="006A7C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ase">
    <w:name w:val="Base"/>
    <w:rsid w:val="006A7C12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auiue">
    <w:name w:val="Iau?iue"/>
    <w:rsid w:val="006A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Стиль Заголовок 2"/>
    <w:basedOn w:val="2"/>
    <w:link w:val="25"/>
    <w:rsid w:val="006A7C12"/>
    <w:pPr>
      <w:keepLines w:val="0"/>
      <w:numPr>
        <w:ilvl w:val="1"/>
      </w:numPr>
      <w:tabs>
        <w:tab w:val="num" w:pos="1440"/>
      </w:tabs>
      <w:overflowPunct w:val="0"/>
      <w:autoSpaceDE w:val="0"/>
      <w:autoSpaceDN w:val="0"/>
      <w:adjustRightInd w:val="0"/>
      <w:spacing w:before="0"/>
      <w:ind w:left="360" w:firstLine="720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25">
    <w:name w:val="Стиль Заголовок 2 Знак"/>
    <w:link w:val="24"/>
    <w:rsid w:val="006A7C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7C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C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7C1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iCs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A7C1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A7C12"/>
    <w:pPr>
      <w:jc w:val="both"/>
    </w:pPr>
    <w:rPr>
      <w:rFonts w:ascii="NTFarce" w:hAnsi="NTFarce"/>
      <w:sz w:val="24"/>
      <w:szCs w:val="20"/>
    </w:rPr>
  </w:style>
  <w:style w:type="paragraph" w:customStyle="1" w:styleId="1">
    <w:name w:val="Ñòèëü1"/>
    <w:basedOn w:val="a"/>
    <w:rsid w:val="006A7C12"/>
    <w:pPr>
      <w:tabs>
        <w:tab w:val="left" w:pos="709"/>
        <w:tab w:val="left" w:pos="1134"/>
      </w:tabs>
      <w:spacing w:before="120"/>
      <w:ind w:left="709"/>
      <w:jc w:val="both"/>
    </w:pPr>
    <w:rPr>
      <w:rFonts w:ascii="Arial" w:hAnsi="Arial" w:cs="Arial"/>
      <w:sz w:val="18"/>
      <w:szCs w:val="18"/>
    </w:rPr>
  </w:style>
  <w:style w:type="character" w:styleId="a5">
    <w:name w:val="Hyperlink"/>
    <w:rsid w:val="006A7C12"/>
    <w:rPr>
      <w:color w:val="0000FF"/>
      <w:u w:val="single"/>
    </w:rPr>
  </w:style>
  <w:style w:type="paragraph" w:styleId="a6">
    <w:name w:val="Body Text"/>
    <w:basedOn w:val="a"/>
    <w:link w:val="a7"/>
    <w:rsid w:val="006A7C12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rsid w:val="006A7C12"/>
    <w:pPr>
      <w:jc w:val="both"/>
    </w:pPr>
  </w:style>
  <w:style w:type="character" w:customStyle="1" w:styleId="23">
    <w:name w:val="Основной текст 2 Знак"/>
    <w:basedOn w:val="a0"/>
    <w:link w:val="22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1">
    <w:name w:val="xl51"/>
    <w:basedOn w:val="a"/>
    <w:rsid w:val="006A7C12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  <w:u w:val="single"/>
    </w:rPr>
  </w:style>
  <w:style w:type="paragraph" w:styleId="a8">
    <w:name w:val="Body Text Indent"/>
    <w:basedOn w:val="a"/>
    <w:link w:val="a9"/>
    <w:rsid w:val="006A7C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A7C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ase">
    <w:name w:val="Base"/>
    <w:rsid w:val="006A7C12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auiue">
    <w:name w:val="Iau?iue"/>
    <w:rsid w:val="006A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Стиль Заголовок 2"/>
    <w:basedOn w:val="2"/>
    <w:link w:val="25"/>
    <w:rsid w:val="006A7C12"/>
    <w:pPr>
      <w:keepLines w:val="0"/>
      <w:numPr>
        <w:ilvl w:val="1"/>
      </w:numPr>
      <w:tabs>
        <w:tab w:val="num" w:pos="1440"/>
      </w:tabs>
      <w:overflowPunct w:val="0"/>
      <w:autoSpaceDE w:val="0"/>
      <w:autoSpaceDN w:val="0"/>
      <w:adjustRightInd w:val="0"/>
      <w:spacing w:before="0"/>
      <w:ind w:left="360" w:firstLine="720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25">
    <w:name w:val="Стиль Заголовок 2 Знак"/>
    <w:link w:val="24"/>
    <w:rsid w:val="006A7C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A7C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lgakovaLE@yate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10</cp:revision>
  <dcterms:created xsi:type="dcterms:W3CDTF">2013-01-25T08:47:00Z</dcterms:created>
  <dcterms:modified xsi:type="dcterms:W3CDTF">2014-11-07T03:12:00Z</dcterms:modified>
</cp:coreProperties>
</file>